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5B" w:rsidRDefault="009F535B" w:rsidP="00AC78B9">
      <w:pPr>
        <w:ind w:left="-993"/>
      </w:pPr>
    </w:p>
    <w:p w:rsidR="00C84B81" w:rsidRPr="001F3EF8" w:rsidRDefault="001F3EF8" w:rsidP="001F3EF8">
      <w:pPr>
        <w:ind w:left="-993"/>
        <w:jc w:val="center"/>
        <w:rPr>
          <w:rFonts w:ascii="Arial" w:hAnsi="Arial" w:cs="Arial"/>
          <w:b/>
          <w:sz w:val="24"/>
        </w:rPr>
      </w:pPr>
      <w:r w:rsidRPr="001F3EF8">
        <w:rPr>
          <w:rFonts w:ascii="Arial" w:hAnsi="Arial" w:cs="Arial"/>
          <w:b/>
          <w:sz w:val="24"/>
        </w:rPr>
        <w:t>FORMATO DE EVALUACIÓN PRELIMINAR</w:t>
      </w:r>
    </w:p>
    <w:tbl>
      <w:tblPr>
        <w:tblStyle w:val="Tablaconcuadrcula"/>
        <w:tblW w:w="10920" w:type="dxa"/>
        <w:tblInd w:w="-743" w:type="dxa"/>
        <w:tblLook w:val="04A0" w:firstRow="1" w:lastRow="0" w:firstColumn="1" w:lastColumn="0" w:noHBand="0" w:noVBand="1"/>
      </w:tblPr>
      <w:tblGrid>
        <w:gridCol w:w="1903"/>
        <w:gridCol w:w="645"/>
        <w:gridCol w:w="3510"/>
        <w:gridCol w:w="1886"/>
        <w:gridCol w:w="2976"/>
      </w:tblGrid>
      <w:tr w:rsidR="00C84B81" w:rsidRPr="001F3EF8" w:rsidTr="001F3EF8">
        <w:tc>
          <w:tcPr>
            <w:tcW w:w="2597" w:type="dxa"/>
            <w:gridSpan w:val="2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74691A61" wp14:editId="7F25E81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86360</wp:posOffset>
                  </wp:positionV>
                  <wp:extent cx="1190625" cy="1181100"/>
                  <wp:effectExtent l="0" t="0" r="9525" b="0"/>
                  <wp:wrapThrough wrapText="bothSides">
                    <wp:wrapPolygon edited="0">
                      <wp:start x="0" y="0"/>
                      <wp:lineTo x="0" y="21252"/>
                      <wp:lineTo x="21427" y="21252"/>
                      <wp:lineTo x="21427" y="0"/>
                      <wp:lineTo x="0" y="0"/>
                    </wp:wrapPolygon>
                  </wp:wrapThrough>
                  <wp:docPr id="3" name="image4.jpg" descr="Resultado de imagen para universidad pedagogica nacion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g" descr="Resultado de imagen para universidad pedagogica nacional logo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7" w:type="dxa"/>
            <w:gridSpan w:val="2"/>
            <w:shd w:val="clear" w:color="auto" w:fill="632423" w:themeFill="accent2" w:themeFillShade="80"/>
            <w:vAlign w:val="center"/>
          </w:tcPr>
          <w:p w:rsidR="00C84B81" w:rsidRPr="001F3EF8" w:rsidRDefault="00C84B81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PROCESO DE GESTIÓN EDITORIAL</w:t>
            </w:r>
          </w:p>
          <w:p w:rsidR="00C84B81" w:rsidRPr="001F3EF8" w:rsidRDefault="00C84B81" w:rsidP="001F3EF8">
            <w:pPr>
              <w:jc w:val="center"/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  <w:b/>
              </w:rPr>
              <w:t>PROCEDIMIENTO EVALUACIÓN PRELIMINAR</w:t>
            </w:r>
          </w:p>
        </w:tc>
        <w:tc>
          <w:tcPr>
            <w:tcW w:w="2126" w:type="dxa"/>
            <w:vAlign w:val="center"/>
          </w:tcPr>
          <w:p w:rsidR="00C84B81" w:rsidRPr="001F3EF8" w:rsidRDefault="001F3EF8" w:rsidP="001F3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C465129" wp14:editId="60A48DC0">
                  <wp:extent cx="1752600" cy="752475"/>
                  <wp:effectExtent l="0" t="0" r="0" b="9525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81" w:rsidRPr="001F3EF8" w:rsidTr="001F3EF8">
        <w:tc>
          <w:tcPr>
            <w:tcW w:w="2597" w:type="dxa"/>
            <w:gridSpan w:val="2"/>
            <w:shd w:val="clear" w:color="auto" w:fill="632423" w:themeFill="accent2" w:themeFillShade="80"/>
          </w:tcPr>
          <w:p w:rsidR="00C84B81" w:rsidRPr="001F3EF8" w:rsidRDefault="00C84B81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SECCIÓN</w:t>
            </w:r>
          </w:p>
        </w:tc>
        <w:tc>
          <w:tcPr>
            <w:tcW w:w="4212" w:type="dxa"/>
            <w:shd w:val="clear" w:color="auto" w:fill="632423" w:themeFill="accent2" w:themeFillShade="80"/>
          </w:tcPr>
          <w:p w:rsidR="00C84B81" w:rsidRPr="001F3EF8" w:rsidRDefault="00C84B81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985" w:type="dxa"/>
            <w:shd w:val="clear" w:color="auto" w:fill="632423" w:themeFill="accent2" w:themeFillShade="80"/>
          </w:tcPr>
          <w:p w:rsidR="00C84B81" w:rsidRPr="001F3EF8" w:rsidRDefault="00C84B81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DESCRIPTOR</w:t>
            </w:r>
          </w:p>
        </w:tc>
        <w:tc>
          <w:tcPr>
            <w:tcW w:w="2126" w:type="dxa"/>
            <w:shd w:val="clear" w:color="auto" w:fill="632423" w:themeFill="accent2" w:themeFillShade="80"/>
          </w:tcPr>
          <w:p w:rsidR="00C84B81" w:rsidRPr="001F3EF8" w:rsidRDefault="00C84B81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OBSERVACIONES</w:t>
            </w:r>
          </w:p>
        </w:tc>
      </w:tr>
      <w:tr w:rsidR="001F3EF8" w:rsidRPr="001F3EF8" w:rsidTr="001F3EF8">
        <w:tc>
          <w:tcPr>
            <w:tcW w:w="1952" w:type="dxa"/>
            <w:vMerge w:val="restart"/>
            <w:shd w:val="clear" w:color="auto" w:fill="F2DBDB" w:themeFill="accent2" w:themeFillTint="33"/>
            <w:vAlign w:val="center"/>
          </w:tcPr>
          <w:p w:rsidR="001F3EF8" w:rsidRPr="001F3EF8" w:rsidRDefault="001F3EF8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INFORMACION GENERAL</w:t>
            </w:r>
          </w:p>
          <w:p w:rsidR="001F3EF8" w:rsidRPr="001F3EF8" w:rsidRDefault="001F3EF8" w:rsidP="001F3EF8">
            <w:pPr>
              <w:jc w:val="center"/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Descripción de los datos de identificación del artículo a evaluar</w:t>
            </w:r>
          </w:p>
        </w:tc>
        <w:tc>
          <w:tcPr>
            <w:tcW w:w="645" w:type="dxa"/>
            <w:shd w:val="clear" w:color="auto" w:fill="D99594" w:themeFill="accent2" w:themeFillTint="99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1.1</w:t>
            </w:r>
          </w:p>
        </w:tc>
        <w:tc>
          <w:tcPr>
            <w:tcW w:w="4212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Título del Articulo</w:t>
            </w:r>
          </w:p>
        </w:tc>
        <w:tc>
          <w:tcPr>
            <w:tcW w:w="1985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F2DBDB" w:themeFill="accent2" w:themeFillTint="33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D99594" w:themeFill="accent2" w:themeFillTint="99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1.2</w:t>
            </w:r>
          </w:p>
        </w:tc>
        <w:tc>
          <w:tcPr>
            <w:tcW w:w="4212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Nombre de quien realiza el proceso de evaluación del artículo</w:t>
            </w:r>
          </w:p>
        </w:tc>
        <w:tc>
          <w:tcPr>
            <w:tcW w:w="1985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F2DBDB" w:themeFill="accent2" w:themeFillTint="33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D99594" w:themeFill="accent2" w:themeFillTint="99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1.3</w:t>
            </w:r>
          </w:p>
        </w:tc>
        <w:tc>
          <w:tcPr>
            <w:tcW w:w="4212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Clasificación asignada al artículo según política editorial revista TED por parte de los autores</w:t>
            </w:r>
          </w:p>
        </w:tc>
        <w:tc>
          <w:tcPr>
            <w:tcW w:w="1985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F2DBDB" w:themeFill="accent2" w:themeFillTint="33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D99594" w:themeFill="accent2" w:themeFillTint="99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1.4</w:t>
            </w:r>
          </w:p>
        </w:tc>
        <w:tc>
          <w:tcPr>
            <w:tcW w:w="4212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Clasificación asignada al artículo según política editorial revista TED por parte de equipo de apoyo técnico</w:t>
            </w:r>
          </w:p>
        </w:tc>
        <w:tc>
          <w:tcPr>
            <w:tcW w:w="1985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 w:val="restart"/>
            <w:shd w:val="clear" w:color="auto" w:fill="CCC0D9" w:themeFill="accent4" w:themeFillTint="66"/>
            <w:vAlign w:val="center"/>
          </w:tcPr>
          <w:p w:rsidR="001F3EF8" w:rsidRPr="001F3EF8" w:rsidRDefault="001F3EF8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FORMATO Y ESTRUCTURA</w:t>
            </w:r>
          </w:p>
          <w:p w:rsidR="001F3EF8" w:rsidRPr="001F3EF8" w:rsidRDefault="001F3EF8" w:rsidP="001F3EF8">
            <w:pPr>
              <w:jc w:val="center"/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En esta sección encontrará los criterios de evaluación para la entrega y estructuración del documento</w:t>
            </w: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2.1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 xml:space="preserve">El documento se envía en formato (Word 2010 o superior). Con fuente Times New </w:t>
            </w:r>
            <w:proofErr w:type="spellStart"/>
            <w:r w:rsidRPr="001F3EF8">
              <w:rPr>
                <w:rFonts w:ascii="Arial" w:hAnsi="Arial" w:cs="Arial"/>
              </w:rPr>
              <w:t>Roman</w:t>
            </w:r>
            <w:proofErr w:type="spellEnd"/>
            <w:r w:rsidRPr="001F3EF8">
              <w:rPr>
                <w:rFonts w:ascii="Arial" w:hAnsi="Arial" w:cs="Arial"/>
              </w:rPr>
              <w:t xml:space="preserve"> de 12 puntos, color negro, espaciado de 1,5. Títulos en negrita y cuerpo del texto sin estilos, sin usar textos en altas (mayúsculas sostenidas en el cuerpo del texto)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2.2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La extensión total del documento es entre 6500 de 7300 palabras, incluyendo bibliografía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2.3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Se presenta el título en español, inglés y portugués.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2.4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Los nombres completos de los autores se encuentran separados por guion y la relación de sus perfiles académicos, como pie de página, con la siguiente información: último título académico del autor, cargo, afiliación institucional, departamento, universidad, ciudad, país, correo electrónico institucional y perfil ORCID. (Código alfanumérico de 16 dígitos)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 xml:space="preserve">2.5 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Se presenta el resumen del artículo en los tres idiomas (español, inglés y portugués), cada resumen con una extensión entre 150 y 230 palabras.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 xml:space="preserve">2.6 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Se presentan palabras claves en los tres idiomas. (</w:t>
            </w:r>
            <w:proofErr w:type="gramStart"/>
            <w:r w:rsidRPr="001F3EF8">
              <w:rPr>
                <w:rFonts w:ascii="Arial" w:hAnsi="Arial" w:cs="Arial"/>
              </w:rPr>
              <w:t>español</w:t>
            </w:r>
            <w:proofErr w:type="gramEnd"/>
            <w:r w:rsidRPr="001F3EF8">
              <w:rPr>
                <w:rFonts w:ascii="Arial" w:hAnsi="Arial" w:cs="Arial"/>
              </w:rPr>
              <w:t>, inglés y portugués). Entre 4 y 6, ya sean palabras o términos compuestos de dos palabras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2.7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Las secciones presentadas del artículo de organizan de acuerdo con el modelo de remisión propuesto desde la política editorial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2.8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Presenta las referencias bibliográficas con normas APA (Según normatividad vigente)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2.9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 xml:space="preserve">Al final de la bibliografía del documento, se indica la forma de citar el documento, atendiendo al siguiente parámetro: Primer Apellido, Inicial del primer nombre. (Año). Título del artículo. Revista de la Facultad de Ciencia y Tecnología - </w:t>
            </w:r>
            <w:proofErr w:type="spellStart"/>
            <w:r w:rsidRPr="001F3EF8">
              <w:rPr>
                <w:rFonts w:ascii="Arial" w:hAnsi="Arial" w:cs="Arial"/>
              </w:rPr>
              <w:t>Tecné</w:t>
            </w:r>
            <w:proofErr w:type="spellEnd"/>
            <w:r w:rsidRPr="001F3EF8">
              <w:rPr>
                <w:rFonts w:ascii="Arial" w:hAnsi="Arial" w:cs="Arial"/>
              </w:rPr>
              <w:t xml:space="preserve">, Episteme y </w:t>
            </w:r>
            <w:proofErr w:type="spellStart"/>
            <w:r w:rsidRPr="001F3EF8">
              <w:rPr>
                <w:rFonts w:ascii="Arial" w:hAnsi="Arial" w:cs="Arial"/>
              </w:rPr>
              <w:t>Didaxis</w:t>
            </w:r>
            <w:proofErr w:type="spellEnd"/>
            <w:r w:rsidRPr="001F3EF8">
              <w:rPr>
                <w:rFonts w:ascii="Arial" w:hAnsi="Arial" w:cs="Arial"/>
              </w:rPr>
              <w:t>, (XX), XX-XX.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2.10</w:t>
            </w:r>
          </w:p>
        </w:tc>
        <w:tc>
          <w:tcPr>
            <w:tcW w:w="4212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 xml:space="preserve">Las imágenes y fotografías se entregan en formato TIF o JPEG en 300DPI, o con resolución de alto </w:t>
            </w:r>
            <w:proofErr w:type="spellStart"/>
            <w:r w:rsidRPr="001F3EF8">
              <w:rPr>
                <w:rFonts w:ascii="Arial" w:hAnsi="Arial" w:cs="Arial"/>
              </w:rPr>
              <w:t>pixelaje</w:t>
            </w:r>
            <w:proofErr w:type="spellEnd"/>
            <w:r w:rsidRPr="001F3EF8">
              <w:rPr>
                <w:rFonts w:ascii="Arial" w:hAnsi="Arial" w:cs="Arial"/>
              </w:rPr>
              <w:t xml:space="preserve"> (4608x3072px), incluidas en el texto con sus correspondientes títulos y pies de imagen, y en documentos por separado.</w:t>
            </w:r>
          </w:p>
        </w:tc>
        <w:tc>
          <w:tcPr>
            <w:tcW w:w="1985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AC78B9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2.11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Los cuadros, tablas, diagramas y gráficas se realizan en Word o Excel, en formato modificable y se presentan con sus correspondientes títulos y pies de texto. Se entregan archivos por separado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1F3EF8" w:rsidRPr="001F3EF8" w:rsidTr="001F3EF8">
        <w:tc>
          <w:tcPr>
            <w:tcW w:w="1952" w:type="dxa"/>
            <w:vMerge/>
            <w:shd w:val="clear" w:color="auto" w:fill="CCC0D9" w:themeFill="accent4" w:themeFillTint="66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B2A1C7" w:themeFill="accent4" w:themeFillTint="99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2.12</w:t>
            </w:r>
          </w:p>
        </w:tc>
        <w:tc>
          <w:tcPr>
            <w:tcW w:w="4212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Se realiza el envío de la declaración ética firmada por los autores</w:t>
            </w:r>
          </w:p>
        </w:tc>
        <w:tc>
          <w:tcPr>
            <w:tcW w:w="1985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F3EF8" w:rsidRPr="001F3EF8" w:rsidRDefault="001F3EF8" w:rsidP="002B3CD7">
            <w:pPr>
              <w:rPr>
                <w:rFonts w:ascii="Arial" w:hAnsi="Arial" w:cs="Arial"/>
              </w:rPr>
            </w:pPr>
          </w:p>
        </w:tc>
      </w:tr>
      <w:tr w:rsidR="00C84B81" w:rsidRPr="001F3EF8" w:rsidTr="001F3EF8">
        <w:tc>
          <w:tcPr>
            <w:tcW w:w="1952" w:type="dxa"/>
            <w:vMerge w:val="restart"/>
            <w:shd w:val="clear" w:color="auto" w:fill="E5B8B7" w:themeFill="accent2" w:themeFillTint="66"/>
            <w:vAlign w:val="center"/>
          </w:tcPr>
          <w:p w:rsidR="00C84B81" w:rsidRPr="001F3EF8" w:rsidRDefault="00C84B81" w:rsidP="001F3EF8">
            <w:pPr>
              <w:jc w:val="center"/>
              <w:rPr>
                <w:rFonts w:ascii="Arial" w:hAnsi="Arial" w:cs="Arial"/>
                <w:b/>
              </w:rPr>
            </w:pPr>
            <w:r w:rsidRPr="001F3EF8">
              <w:rPr>
                <w:rFonts w:ascii="Arial" w:hAnsi="Arial" w:cs="Arial"/>
                <w:b/>
              </w:rPr>
              <w:t>CONTENIDO</w:t>
            </w:r>
          </w:p>
          <w:p w:rsidR="00C84B81" w:rsidRPr="001F3EF8" w:rsidRDefault="00C84B81" w:rsidP="001F3EF8">
            <w:pPr>
              <w:jc w:val="center"/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En esta sección encontrará criterios frente al contenido del documento</w:t>
            </w:r>
          </w:p>
        </w:tc>
        <w:tc>
          <w:tcPr>
            <w:tcW w:w="645" w:type="dxa"/>
            <w:shd w:val="clear" w:color="auto" w:fill="D99594" w:themeFill="accent2" w:themeFillTint="99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3.1</w:t>
            </w:r>
          </w:p>
        </w:tc>
        <w:tc>
          <w:tcPr>
            <w:tcW w:w="4212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El documento es pertinente con la temática y propósito de la revista.</w:t>
            </w:r>
          </w:p>
        </w:tc>
        <w:tc>
          <w:tcPr>
            <w:tcW w:w="1985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</w:tr>
      <w:tr w:rsidR="00C84B81" w:rsidRPr="001F3EF8" w:rsidTr="001F3EF8">
        <w:tc>
          <w:tcPr>
            <w:tcW w:w="1952" w:type="dxa"/>
            <w:vMerge/>
            <w:shd w:val="clear" w:color="auto" w:fill="E5B8B7" w:themeFill="accent2" w:themeFillTint="66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D99594" w:themeFill="accent2" w:themeFillTint="99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3.2</w:t>
            </w:r>
          </w:p>
        </w:tc>
        <w:tc>
          <w:tcPr>
            <w:tcW w:w="4212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El resumen presenta de forma clara, coherente y sucinta lo abordado en el documento.</w:t>
            </w:r>
          </w:p>
        </w:tc>
        <w:tc>
          <w:tcPr>
            <w:tcW w:w="1985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</w:tr>
      <w:tr w:rsidR="00C84B81" w:rsidRPr="001F3EF8" w:rsidTr="001F3EF8">
        <w:tc>
          <w:tcPr>
            <w:tcW w:w="1952" w:type="dxa"/>
            <w:vMerge/>
            <w:shd w:val="clear" w:color="auto" w:fill="E5B8B7" w:themeFill="accent2" w:themeFillTint="66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D99594" w:themeFill="accent2" w:themeFillTint="99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3.3</w:t>
            </w:r>
          </w:p>
        </w:tc>
        <w:tc>
          <w:tcPr>
            <w:tcW w:w="4212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El documento cumple con los criterios de rigor académico (Coherencia, Profundidad, credibilidad, transferibilidad, relevancia)</w:t>
            </w:r>
          </w:p>
        </w:tc>
        <w:tc>
          <w:tcPr>
            <w:tcW w:w="1985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</w:tr>
      <w:tr w:rsidR="00C84B81" w:rsidRPr="001F3EF8" w:rsidTr="001F3EF8">
        <w:tc>
          <w:tcPr>
            <w:tcW w:w="1952" w:type="dxa"/>
            <w:vMerge/>
            <w:shd w:val="clear" w:color="auto" w:fill="E5B8B7" w:themeFill="accent2" w:themeFillTint="66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D99594" w:themeFill="accent2" w:themeFillTint="99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3.4</w:t>
            </w:r>
          </w:p>
        </w:tc>
        <w:tc>
          <w:tcPr>
            <w:tcW w:w="4212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  <w:r w:rsidRPr="001F3EF8">
              <w:rPr>
                <w:rFonts w:ascii="Arial" w:hAnsi="Arial" w:cs="Arial"/>
              </w:rPr>
              <w:t>Según las anteriores consideraciones se envía a arbitraje</w:t>
            </w:r>
          </w:p>
        </w:tc>
        <w:tc>
          <w:tcPr>
            <w:tcW w:w="1985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4B81" w:rsidRPr="001F3EF8" w:rsidRDefault="00C84B81" w:rsidP="002B3CD7">
            <w:pPr>
              <w:rPr>
                <w:rFonts w:ascii="Arial" w:hAnsi="Arial" w:cs="Arial"/>
              </w:rPr>
            </w:pPr>
          </w:p>
        </w:tc>
      </w:tr>
    </w:tbl>
    <w:p w:rsidR="00C84B81" w:rsidRDefault="00C84B81" w:rsidP="00AC78B9">
      <w:pPr>
        <w:ind w:left="-993"/>
      </w:pPr>
    </w:p>
    <w:p w:rsidR="006D0A64" w:rsidRDefault="003A3571" w:rsidP="003A3571">
      <w:pPr>
        <w:spacing w:after="0"/>
        <w:ind w:left="-993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FORMATO DE ARBITRAJE</w:t>
      </w:r>
    </w:p>
    <w:p w:rsidR="003A3571" w:rsidRDefault="003A3571" w:rsidP="00184B27">
      <w:pPr>
        <w:spacing w:after="0"/>
        <w:ind w:left="-993"/>
        <w:rPr>
          <w:rFonts w:ascii="Century Gothic" w:hAnsi="Century Gothic"/>
          <w:b/>
          <w:sz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33"/>
        <w:gridCol w:w="3169"/>
        <w:gridCol w:w="126"/>
        <w:gridCol w:w="1387"/>
        <w:gridCol w:w="149"/>
        <w:gridCol w:w="11"/>
      </w:tblGrid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71910922" wp14:editId="64183F8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24765</wp:posOffset>
                  </wp:positionV>
                  <wp:extent cx="1533525" cy="62865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3366" w:fill="993366"/>
          </w:tcPr>
          <w:p w:rsid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</w:rPr>
              <w:t>PROCESO DE GESTIÓN EDITORIAL</w:t>
            </w:r>
          </w:p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36"/>
                <w:szCs w:val="36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PROCEDIMIENTO ARBITRAJE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1494D0C" wp14:editId="441D91A3">
                  <wp:extent cx="657225" cy="657225"/>
                  <wp:effectExtent l="0" t="0" r="9525" b="9525"/>
                  <wp:docPr id="7" name="image2.jpg" descr="Resultado de imagen para universidad pedagogica nacion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Resultado de imagen para universidad pedagogica nacional logo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3366" w:fill="993366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A35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Título del artículo </w:t>
            </w:r>
          </w:p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A35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sometido a arbitraje</w:t>
            </w:r>
          </w:p>
        </w:tc>
        <w:tc>
          <w:tcPr>
            <w:tcW w:w="4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3366" w:fill="993366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A35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Tipo al artículo. </w:t>
            </w:r>
          </w:p>
        </w:tc>
        <w:tc>
          <w:tcPr>
            <w:tcW w:w="3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8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3366" w:fill="993366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</w:rPr>
              <w:t>3</w:t>
            </w:r>
          </w:p>
        </w:tc>
        <w:tc>
          <w:tcPr>
            <w:tcW w:w="7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A3571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Evaluación Académica. </w:t>
            </w:r>
            <w:r w:rsidRPr="003A35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Por favor enuncie las razones por las cuales considera, que el presente artículo debe o no publicarse. Registre sus observaciones en este espacio. Para esta evaluación se deben contemplar por lo menos los siguientes aspectos: Relación del título con el contenido, importancia del tema en Educación en Ciencias Experimentales, Matemáticas y Tecnologías, coherencia del escrito, relevancia y pertinencia de las citas bibliográficas, entre otras. </w:t>
            </w:r>
          </w:p>
        </w:tc>
      </w:tr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61"/>
        </w:trPr>
        <w:tc>
          <w:tcPr>
            <w:tcW w:w="7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3366" w:fill="993366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</w:rPr>
              <w:t>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A357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Consideración General </w:t>
            </w:r>
          </w:p>
        </w:tc>
        <w:tc>
          <w:tcPr>
            <w:tcW w:w="4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118AA" w:rsidRPr="003A3571" w:rsidTr="00CA334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3366" w:fill="993366"/>
          </w:tcPr>
          <w:p w:rsidR="000118AA" w:rsidRPr="003A3571" w:rsidRDefault="000118AA" w:rsidP="0001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571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OBSERVACIONES Y/O RECOMENDACIONES FINALES</w:t>
            </w:r>
          </w:p>
        </w:tc>
      </w:tr>
      <w:tr w:rsidR="003A3571" w:rsidRPr="003A3571" w:rsidTr="003A357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571" w:rsidRPr="003A3571" w:rsidRDefault="003A3571" w:rsidP="003A3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3571" w:rsidRPr="006D0A64" w:rsidRDefault="003A3571" w:rsidP="00184B27">
      <w:pPr>
        <w:spacing w:after="0"/>
        <w:ind w:left="-993"/>
        <w:rPr>
          <w:rFonts w:ascii="Century Gothic" w:hAnsi="Century Gothic"/>
          <w:b/>
          <w:sz w:val="24"/>
        </w:rPr>
      </w:pPr>
    </w:p>
    <w:sectPr w:rsidR="003A3571" w:rsidRPr="006D0A64" w:rsidSect="001F3EF8">
      <w:pgSz w:w="12240" w:h="20160" w:code="5"/>
      <w:pgMar w:top="568" w:right="758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B"/>
    <w:rsid w:val="000118AA"/>
    <w:rsid w:val="00184B27"/>
    <w:rsid w:val="001F3EF8"/>
    <w:rsid w:val="003A3571"/>
    <w:rsid w:val="00642910"/>
    <w:rsid w:val="00657D66"/>
    <w:rsid w:val="006D0A64"/>
    <w:rsid w:val="009F535B"/>
    <w:rsid w:val="00AC78B9"/>
    <w:rsid w:val="00AD5A17"/>
    <w:rsid w:val="00C84B81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8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8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ORDOÑEZ</dc:creator>
  <cp:lastModifiedBy>LEYDI ORDOÑEZ</cp:lastModifiedBy>
  <cp:revision>3</cp:revision>
  <dcterms:created xsi:type="dcterms:W3CDTF">2018-11-16T19:47:00Z</dcterms:created>
  <dcterms:modified xsi:type="dcterms:W3CDTF">2018-11-16T19:50:00Z</dcterms:modified>
</cp:coreProperties>
</file>